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7BA9" w14:textId="4826E452" w:rsidR="00033453" w:rsidRDefault="00033453">
      <w:pPr>
        <w:rPr>
          <w:rFonts w:ascii="Segoe UI" w:hAnsi="Segoe UI" w:cs="Segoe UI"/>
          <w:b/>
          <w:bCs/>
          <w:color w:val="212121"/>
          <w:shd w:val="clear" w:color="auto" w:fill="FFFFFF"/>
        </w:rPr>
      </w:pPr>
      <w:r w:rsidRPr="00033453">
        <w:rPr>
          <w:rFonts w:ascii="Segoe UI" w:hAnsi="Segoe UI" w:cs="Segoe UI"/>
          <w:b/>
          <w:bCs/>
          <w:color w:val="212121"/>
          <w:shd w:val="clear" w:color="auto" w:fill="FFFFFF"/>
        </w:rPr>
        <w:t>Faktaunderlag</w:t>
      </w:r>
      <w:r w:rsidR="004634E9">
        <w:rPr>
          <w:rFonts w:ascii="Segoe UI" w:hAnsi="Segoe UI" w:cs="Segoe UI"/>
          <w:b/>
          <w:bCs/>
          <w:color w:val="212121"/>
          <w:shd w:val="clear" w:color="auto" w:fill="FFFFFF"/>
        </w:rPr>
        <w:t xml:space="preserve"> - vetenskapliga studier som undersökt Osteostrongmetoden</w:t>
      </w:r>
    </w:p>
    <w:p w14:paraId="17077857" w14:textId="77777777" w:rsidR="009D4E79" w:rsidRDefault="009D4E79">
      <w:pPr>
        <w:rPr>
          <w:rFonts w:ascii="Segoe UI" w:hAnsi="Segoe UI" w:cs="Segoe UI"/>
          <w:b/>
          <w:bCs/>
          <w:color w:val="212121"/>
          <w:shd w:val="clear" w:color="auto" w:fill="FFFFFF"/>
        </w:rPr>
      </w:pPr>
    </w:p>
    <w:p w14:paraId="6953D11D" w14:textId="5FA832CA" w:rsidR="009D4E79" w:rsidRPr="00067707" w:rsidRDefault="00067707">
      <w:pPr>
        <w:rPr>
          <w:rFonts w:ascii="Segoe UI" w:hAnsi="Segoe UI" w:cs="Segoe UI"/>
          <w:color w:val="212121"/>
          <w:shd w:val="clear" w:color="auto" w:fill="FFFFFF"/>
        </w:rPr>
      </w:pPr>
      <w:r w:rsidRPr="00067707">
        <w:rPr>
          <w:rFonts w:ascii="Segoe UI" w:hAnsi="Segoe UI" w:cs="Segoe UI"/>
          <w:color w:val="212121"/>
          <w:shd w:val="clear" w:color="auto" w:fill="FFFFFF"/>
        </w:rPr>
        <w:t>Vetenskapliga studier som genomgått referentgranskning</w:t>
      </w:r>
      <w:r>
        <w:rPr>
          <w:rFonts w:ascii="Segoe UI" w:hAnsi="Segoe UI" w:cs="Segoe UI"/>
          <w:color w:val="212121"/>
          <w:shd w:val="clear" w:color="auto" w:fill="FFFFFF"/>
        </w:rPr>
        <w:t>:</w:t>
      </w:r>
    </w:p>
    <w:p w14:paraId="0647230C" w14:textId="77777777" w:rsidR="00033453" w:rsidRDefault="00033453">
      <w:pPr>
        <w:rPr>
          <w:rFonts w:ascii="Segoe UI" w:hAnsi="Segoe UI" w:cs="Segoe UI"/>
          <w:color w:val="212121"/>
          <w:shd w:val="clear" w:color="auto" w:fill="FFFFFF"/>
        </w:rPr>
      </w:pPr>
    </w:p>
    <w:p w14:paraId="64942071" w14:textId="37BDC54E" w:rsidR="00CE721D" w:rsidRPr="0024633E" w:rsidRDefault="00033453" w:rsidP="0024633E">
      <w:pPr>
        <w:pStyle w:val="ListParagraph"/>
        <w:numPr>
          <w:ilvl w:val="0"/>
          <w:numId w:val="1"/>
        </w:numPr>
        <w:rPr>
          <w:rFonts w:ascii="Segoe UI" w:hAnsi="Segoe UI" w:cs="Segoe UI"/>
          <w:color w:val="212121"/>
          <w:shd w:val="clear" w:color="auto" w:fill="FFFFFF"/>
        </w:rPr>
      </w:pPr>
      <w:r w:rsidRPr="0024633E">
        <w:rPr>
          <w:rFonts w:ascii="Segoe UI" w:hAnsi="Segoe UI" w:cs="Segoe UI"/>
          <w:color w:val="212121"/>
          <w:shd w:val="clear" w:color="auto" w:fill="FFFFFF"/>
        </w:rPr>
        <w:t>Papadopoulou-Marketou N, Papageorgiou A, Marketos N, Tsiamyrtzis P, Vavetsis G, Chrousos GP. Effective Brief, Low-impact, High-intensity Osteogenic Loading in Postmenopausal Osteoporosis. J Clin Endocrinol Metab. 2025 Feb 7:dgaf077. doi: 10.1210/clinem/dgaf077. Epub ahead of print. PMID: 39918073.</w:t>
      </w:r>
    </w:p>
    <w:p w14:paraId="2D239B44" w14:textId="77777777" w:rsidR="00033453" w:rsidRDefault="00033453">
      <w:pPr>
        <w:rPr>
          <w:rFonts w:ascii="Segoe UI" w:hAnsi="Segoe UI" w:cs="Segoe UI"/>
          <w:color w:val="212121"/>
          <w:shd w:val="clear" w:color="auto" w:fill="FFFFFF"/>
        </w:rPr>
      </w:pPr>
    </w:p>
    <w:p w14:paraId="3A43BEFE" w14:textId="3830DA65" w:rsidR="00033453" w:rsidRDefault="00033453">
      <w:pPr>
        <w:rPr>
          <w:rFonts w:ascii="Segoe UI" w:hAnsi="Segoe UI" w:cs="Segoe UI"/>
          <w:color w:val="212121"/>
          <w:shd w:val="clear" w:color="auto" w:fill="FFFFFF"/>
        </w:rPr>
      </w:pPr>
      <w:r>
        <w:rPr>
          <w:rFonts w:ascii="Segoe UI" w:hAnsi="Segoe UI" w:cs="Segoe UI"/>
          <w:color w:val="212121"/>
          <w:shd w:val="clear" w:color="auto" w:fill="FFFFFF"/>
        </w:rPr>
        <w:t>Kommentar: En interventionsstudie som genomförts utan rapporterat etikgodkännande och med mycket stora brister i studiedesign</w:t>
      </w:r>
      <w:r w:rsidR="009D4E79">
        <w:rPr>
          <w:rFonts w:ascii="Segoe UI" w:hAnsi="Segoe UI" w:cs="Segoe UI"/>
          <w:color w:val="212121"/>
          <w:shd w:val="clear" w:color="auto" w:fill="FFFFFF"/>
        </w:rPr>
        <w:t xml:space="preserve">, analys av resultat och tolkning. Studiens mål och metoder publicerades inte innan studiestart vilket gör att man inte säkert kan veta om forskarna bakom studien anpassade rapporten och analysen beroende på vilka resultat som sågs. Analyserna var inte blindade och deltagarna tilläts ta osteoporosmediciner under studien. Slutsatser går inte att dra på grund av dessa allvarliga brister. </w:t>
      </w:r>
      <w:r w:rsidR="00067707">
        <w:rPr>
          <w:rFonts w:ascii="Segoe UI" w:hAnsi="Segoe UI" w:cs="Segoe UI"/>
          <w:color w:val="212121"/>
          <w:shd w:val="clear" w:color="auto" w:fill="FFFFFF"/>
        </w:rPr>
        <w:t xml:space="preserve">Den studieansvariga författaren </w:t>
      </w:r>
      <w:r w:rsidR="00067707" w:rsidRPr="00067707">
        <w:rPr>
          <w:rFonts w:ascii="Segoe UI" w:hAnsi="Segoe UI" w:cs="Segoe UI"/>
          <w:color w:val="212121"/>
          <w:shd w:val="clear" w:color="auto" w:fill="FFFFFF"/>
        </w:rPr>
        <w:t>Chrousos</w:t>
      </w:r>
      <w:r w:rsidR="00067707">
        <w:rPr>
          <w:rFonts w:ascii="Segoe UI" w:hAnsi="Segoe UI" w:cs="Segoe UI"/>
          <w:color w:val="212121"/>
          <w:shd w:val="clear" w:color="auto" w:fill="FFFFFF"/>
        </w:rPr>
        <w:t xml:space="preserve"> är medlem i tidskriftens redaktionstyrelse (Editorial Board)</w:t>
      </w:r>
      <w:r w:rsidR="005237F3">
        <w:rPr>
          <w:rFonts w:ascii="Segoe UI" w:hAnsi="Segoe UI" w:cs="Segoe UI"/>
          <w:color w:val="212121"/>
          <w:shd w:val="clear" w:color="auto" w:fill="FFFFFF"/>
        </w:rPr>
        <w:t xml:space="preserve">. </w:t>
      </w:r>
      <w:r w:rsidR="009D4E79">
        <w:rPr>
          <w:rFonts w:ascii="Segoe UI" w:hAnsi="Segoe UI" w:cs="Segoe UI"/>
          <w:color w:val="212121"/>
          <w:shd w:val="clear" w:color="auto" w:fill="FFFFFF"/>
        </w:rPr>
        <w:t xml:space="preserve">För en utförlig analys av rapporten se: </w:t>
      </w:r>
      <w:hyperlink r:id="rId5" w:history="1">
        <w:r w:rsidR="009D4E79" w:rsidRPr="000C10EE">
          <w:rPr>
            <w:rStyle w:val="Hyperlink"/>
            <w:rFonts w:ascii="Segoe UI" w:hAnsi="Segoe UI" w:cs="Segoe UI"/>
            <w:shd w:val="clear" w:color="auto" w:fill="FFFFFF"/>
          </w:rPr>
          <w:t>https://www.youtube.com/watch?v=fI3s_bbqrKQ</w:t>
        </w:r>
      </w:hyperlink>
    </w:p>
    <w:p w14:paraId="6E463A84" w14:textId="77777777" w:rsidR="009D4E79" w:rsidRDefault="009D4E79">
      <w:pPr>
        <w:rPr>
          <w:rFonts w:ascii="Segoe UI" w:hAnsi="Segoe UI" w:cs="Segoe UI"/>
          <w:color w:val="212121"/>
          <w:shd w:val="clear" w:color="auto" w:fill="FFFFFF"/>
        </w:rPr>
      </w:pPr>
    </w:p>
    <w:p w14:paraId="04F2011E" w14:textId="33B9DE4B" w:rsidR="009D4E79" w:rsidRPr="0024633E" w:rsidRDefault="009D4E79" w:rsidP="0024633E">
      <w:pPr>
        <w:pStyle w:val="ListParagraph"/>
        <w:numPr>
          <w:ilvl w:val="0"/>
          <w:numId w:val="1"/>
        </w:numPr>
        <w:rPr>
          <w:rFonts w:ascii="Segoe UI" w:hAnsi="Segoe UI" w:cs="Segoe UI"/>
          <w:color w:val="212121"/>
          <w:shd w:val="clear" w:color="auto" w:fill="FFFFFF"/>
        </w:rPr>
      </w:pPr>
      <w:r w:rsidRPr="0024633E">
        <w:rPr>
          <w:rFonts w:ascii="Segoe UI" w:hAnsi="Segoe UI" w:cs="Segoe UI"/>
          <w:color w:val="212121"/>
          <w:shd w:val="clear" w:color="auto" w:fill="FFFFFF"/>
        </w:rPr>
        <w:t>Tsung A, Jupiter D, Jaquish J, Sibonga J. Weekly Bone Loading Exercise Effects on a Healthy Subjects Strength, Bone Density, and Bone Biomarkers. Aerosp Med Hum Perform. 2021 Mar 1;92(3):201-206. doi: 10.3357/AMHP.5537.2021. Erratum in: Aerosp Med Hum Perform. 2022 Apr 1;93(4):398. PMID: 33754978.</w:t>
      </w:r>
    </w:p>
    <w:p w14:paraId="252200DB" w14:textId="77777777" w:rsidR="00067707" w:rsidRDefault="00067707">
      <w:pPr>
        <w:rPr>
          <w:rFonts w:ascii="Segoe UI" w:hAnsi="Segoe UI" w:cs="Segoe UI"/>
          <w:color w:val="212121"/>
          <w:shd w:val="clear" w:color="auto" w:fill="FFFFFF"/>
        </w:rPr>
      </w:pPr>
    </w:p>
    <w:p w14:paraId="0C68AA94" w14:textId="5854AA15" w:rsidR="00067707" w:rsidRDefault="00067707">
      <w:pPr>
        <w:rPr>
          <w:rFonts w:ascii="Segoe UI" w:hAnsi="Segoe UI" w:cs="Segoe UI"/>
          <w:color w:val="212121"/>
          <w:shd w:val="clear" w:color="auto" w:fill="FFFFFF"/>
        </w:rPr>
      </w:pPr>
      <w:r>
        <w:rPr>
          <w:rFonts w:ascii="Segoe UI" w:hAnsi="Segoe UI" w:cs="Segoe UI"/>
          <w:color w:val="212121"/>
          <w:shd w:val="clear" w:color="auto" w:fill="FFFFFF"/>
        </w:rPr>
        <w:t>Kommentar: En fallstudie på en studieperson där flera orsaker kan ha bidragit till förändringar som sågs i bentäthet, dvs det går inte att avgöra om Osteostrongs metod bidrog till studerad effekt.</w:t>
      </w:r>
    </w:p>
    <w:p w14:paraId="7D2F90BF" w14:textId="77777777" w:rsidR="0024633E" w:rsidRDefault="0024633E">
      <w:pPr>
        <w:rPr>
          <w:rFonts w:ascii="Segoe UI" w:hAnsi="Segoe UI" w:cs="Segoe UI"/>
          <w:color w:val="212121"/>
          <w:shd w:val="clear" w:color="auto" w:fill="FFFFFF"/>
        </w:rPr>
      </w:pPr>
    </w:p>
    <w:p w14:paraId="00A0AD4B" w14:textId="403BA35D" w:rsidR="0024633E" w:rsidRDefault="0009521C" w:rsidP="0024633E">
      <w:pPr>
        <w:pStyle w:val="ListParagraph"/>
        <w:numPr>
          <w:ilvl w:val="0"/>
          <w:numId w:val="1"/>
        </w:numPr>
        <w:rPr>
          <w:rFonts w:ascii="Segoe UI" w:hAnsi="Segoe UI" w:cs="Segoe UI"/>
          <w:color w:val="212121"/>
          <w:shd w:val="clear" w:color="auto" w:fill="FFFFFF"/>
        </w:rPr>
      </w:pPr>
      <w:r>
        <w:rPr>
          <w:rFonts w:ascii="Segoe UI" w:hAnsi="Segoe UI" w:cs="Segoe UI"/>
          <w:color w:val="212121"/>
          <w:shd w:val="clear" w:color="auto" w:fill="FFFFFF"/>
        </w:rPr>
        <w:t>Harding AT, Weeks BK, Lambert C, Watson SL, Weis LJ, Beck BR. A Comparison of Bone-Targeted Exercise Strategies to Reduce Fracture Risk in Middle-Aged and Older Men with Osteopenia and Osteoporosis: LIFTMOR-M Semi-Randomized Controlled Trial. J Bone Miner Res. 2020 Aug;35(8):1404-1414. doi: 10.1002/jbmr.4008. Epub 2020 Mar 30. PMID: 32176813.</w:t>
      </w:r>
    </w:p>
    <w:p w14:paraId="4FDBC352" w14:textId="77777777" w:rsidR="0009521C" w:rsidRDefault="0009521C" w:rsidP="0009521C">
      <w:pPr>
        <w:pStyle w:val="ListParagraph"/>
        <w:rPr>
          <w:rFonts w:ascii="Segoe UI" w:hAnsi="Segoe UI" w:cs="Segoe UI"/>
          <w:color w:val="212121"/>
          <w:shd w:val="clear" w:color="auto" w:fill="FFFFFF"/>
        </w:rPr>
      </w:pPr>
    </w:p>
    <w:p w14:paraId="6525395D" w14:textId="59C61645" w:rsidR="0009521C" w:rsidRDefault="0009521C" w:rsidP="0009521C">
      <w:pPr>
        <w:rPr>
          <w:rFonts w:ascii="Segoe UI" w:hAnsi="Segoe UI" w:cs="Segoe UI"/>
          <w:color w:val="212121"/>
          <w:shd w:val="clear" w:color="auto" w:fill="FFFFFF"/>
        </w:rPr>
      </w:pPr>
      <w:r>
        <w:rPr>
          <w:rFonts w:ascii="Segoe UI" w:hAnsi="Segoe UI" w:cs="Segoe UI"/>
          <w:color w:val="212121"/>
          <w:shd w:val="clear" w:color="auto" w:fill="FFFFFF"/>
        </w:rPr>
        <w:t xml:space="preserve">Kommentar: </w:t>
      </w:r>
      <w:r w:rsidR="0020246B">
        <w:rPr>
          <w:rFonts w:ascii="Segoe UI" w:hAnsi="Segoe UI" w:cs="Segoe UI"/>
          <w:color w:val="212121"/>
          <w:shd w:val="clear" w:color="auto" w:fill="FFFFFF"/>
        </w:rPr>
        <w:t xml:space="preserve">Isometrisk axiell kompression </w:t>
      </w:r>
      <w:r w:rsidR="00233962">
        <w:rPr>
          <w:rFonts w:ascii="Segoe UI" w:hAnsi="Segoe UI" w:cs="Segoe UI"/>
          <w:color w:val="212121"/>
          <w:shd w:val="clear" w:color="auto" w:fill="FFFFFF"/>
        </w:rPr>
        <w:t>(</w:t>
      </w:r>
      <w:r w:rsidR="00B95C66">
        <w:rPr>
          <w:rFonts w:ascii="Segoe UI" w:hAnsi="Segoe UI" w:cs="Segoe UI"/>
          <w:color w:val="212121"/>
          <w:shd w:val="clear" w:color="auto" w:fill="FFFFFF"/>
        </w:rPr>
        <w:t xml:space="preserve">IAK; </w:t>
      </w:r>
      <w:r w:rsidR="00233962">
        <w:rPr>
          <w:rFonts w:ascii="Segoe UI" w:hAnsi="Segoe UI" w:cs="Segoe UI"/>
          <w:color w:val="212121"/>
          <w:shd w:val="clear" w:color="auto" w:fill="FFFFFF"/>
        </w:rPr>
        <w:t xml:space="preserve">n=33) </w:t>
      </w:r>
      <w:r w:rsidR="0020246B">
        <w:rPr>
          <w:rFonts w:ascii="Segoe UI" w:hAnsi="Segoe UI" w:cs="Segoe UI"/>
          <w:color w:val="212121"/>
          <w:shd w:val="clear" w:color="auto" w:fill="FFFFFF"/>
        </w:rPr>
        <w:t xml:space="preserve">med </w:t>
      </w:r>
      <w:r w:rsidR="0020246B" w:rsidRPr="0020246B">
        <w:rPr>
          <w:rFonts w:ascii="Segoe UI" w:hAnsi="Segoe UI" w:cs="Segoe UI"/>
          <w:color w:val="212121"/>
          <w:shd w:val="clear" w:color="auto" w:fill="FFFFFF"/>
        </w:rPr>
        <w:t>bioDensity</w:t>
      </w:r>
      <w:r w:rsidR="00141E9C">
        <w:rPr>
          <w:rFonts w:ascii="Segoe UI" w:hAnsi="Segoe UI" w:cs="Segoe UI"/>
          <w:color w:val="212121"/>
          <w:shd w:val="clear" w:color="auto" w:fill="FFFFFF"/>
        </w:rPr>
        <w:t xml:space="preserve"> förbättrade inte benätheten i ländrygg eller höft</w:t>
      </w:r>
      <w:r w:rsidR="007666CD">
        <w:rPr>
          <w:rFonts w:ascii="Segoe UI" w:hAnsi="Segoe UI" w:cs="Segoe UI"/>
          <w:color w:val="212121"/>
          <w:shd w:val="clear" w:color="auto" w:fill="FFFFFF"/>
        </w:rPr>
        <w:t xml:space="preserve"> </w:t>
      </w:r>
      <w:r w:rsidR="00CE0825">
        <w:rPr>
          <w:rFonts w:ascii="Segoe UI" w:hAnsi="Segoe UI" w:cs="Segoe UI"/>
          <w:color w:val="212121"/>
          <w:shd w:val="clear" w:color="auto" w:fill="FFFFFF"/>
        </w:rPr>
        <w:t xml:space="preserve">under 8 månaders träning </w:t>
      </w:r>
      <w:r w:rsidR="007666CD">
        <w:rPr>
          <w:rFonts w:ascii="Segoe UI" w:hAnsi="Segoe UI" w:cs="Segoe UI"/>
          <w:color w:val="212121"/>
          <w:shd w:val="clear" w:color="auto" w:fill="FFFFFF"/>
        </w:rPr>
        <w:t>jämfört med kontroll</w:t>
      </w:r>
      <w:r w:rsidR="00233962">
        <w:rPr>
          <w:rFonts w:ascii="Segoe UI" w:hAnsi="Segoe UI" w:cs="Segoe UI"/>
          <w:color w:val="212121"/>
          <w:shd w:val="clear" w:color="auto" w:fill="FFFFFF"/>
        </w:rPr>
        <w:t xml:space="preserve"> (n=26)</w:t>
      </w:r>
      <w:r w:rsidR="007666CD">
        <w:rPr>
          <w:rFonts w:ascii="Segoe UI" w:hAnsi="Segoe UI" w:cs="Segoe UI"/>
          <w:color w:val="212121"/>
          <w:shd w:val="clear" w:color="auto" w:fill="FFFFFF"/>
        </w:rPr>
        <w:t>, hos äldre män med låg bentäthet.</w:t>
      </w:r>
      <w:r w:rsidR="00B95C66">
        <w:rPr>
          <w:rFonts w:ascii="Segoe UI" w:hAnsi="Segoe UI" w:cs="Segoe UI"/>
          <w:color w:val="212121"/>
          <w:shd w:val="clear" w:color="auto" w:fill="FFFFFF"/>
        </w:rPr>
        <w:t xml:space="preserve"> IAK var sämre än </w:t>
      </w:r>
      <w:r w:rsidR="00881C22">
        <w:rPr>
          <w:rFonts w:ascii="Segoe UI" w:hAnsi="Segoe UI" w:cs="Segoe UI"/>
          <w:color w:val="212121"/>
          <w:shd w:val="clear" w:color="auto" w:fill="FFFFFF"/>
        </w:rPr>
        <w:t>högintensiv träning (</w:t>
      </w:r>
      <w:r w:rsidR="00D34D11">
        <w:rPr>
          <w:rFonts w:ascii="Segoe UI" w:hAnsi="Segoe UI" w:cs="Segoe UI"/>
          <w:color w:val="212121"/>
          <w:shd w:val="clear" w:color="auto" w:fill="FFFFFF"/>
        </w:rPr>
        <w:t xml:space="preserve">progressive </w:t>
      </w:r>
      <w:r w:rsidR="00881C22">
        <w:rPr>
          <w:rFonts w:ascii="Segoe UI" w:hAnsi="Segoe UI" w:cs="Segoe UI"/>
          <w:color w:val="212121"/>
          <w:shd w:val="clear" w:color="auto" w:fill="FFFFFF"/>
        </w:rPr>
        <w:t>resistance</w:t>
      </w:r>
      <w:r w:rsidR="00D34D11">
        <w:rPr>
          <w:rFonts w:ascii="Segoe UI" w:hAnsi="Segoe UI" w:cs="Segoe UI"/>
          <w:color w:val="212121"/>
          <w:shd w:val="clear" w:color="auto" w:fill="FFFFFF"/>
        </w:rPr>
        <w:t xml:space="preserve"> training</w:t>
      </w:r>
      <w:r w:rsidR="00083BB4">
        <w:rPr>
          <w:rFonts w:ascii="Segoe UI" w:hAnsi="Segoe UI" w:cs="Segoe UI"/>
          <w:color w:val="212121"/>
          <w:shd w:val="clear" w:color="auto" w:fill="FFFFFF"/>
        </w:rPr>
        <w:t>, H</w:t>
      </w:r>
      <w:r w:rsidR="0002277B">
        <w:rPr>
          <w:rFonts w:ascii="Segoe UI" w:hAnsi="Segoe UI" w:cs="Segoe UI"/>
          <w:color w:val="212121"/>
          <w:shd w:val="clear" w:color="auto" w:fill="FFFFFF"/>
        </w:rPr>
        <w:t>iRIT</w:t>
      </w:r>
      <w:r w:rsidR="00881C22">
        <w:rPr>
          <w:rFonts w:ascii="Segoe UI" w:hAnsi="Segoe UI" w:cs="Segoe UI"/>
          <w:color w:val="212121"/>
          <w:shd w:val="clear" w:color="auto" w:fill="FFFFFF"/>
        </w:rPr>
        <w:t>)</w:t>
      </w:r>
      <w:r w:rsidR="00C378FC">
        <w:rPr>
          <w:rFonts w:ascii="Segoe UI" w:hAnsi="Segoe UI" w:cs="Segoe UI"/>
          <w:color w:val="212121"/>
          <w:shd w:val="clear" w:color="auto" w:fill="FFFFFF"/>
        </w:rPr>
        <w:t xml:space="preserve"> </w:t>
      </w:r>
      <w:r w:rsidR="007A2653">
        <w:rPr>
          <w:rFonts w:ascii="Segoe UI" w:hAnsi="Segoe UI" w:cs="Segoe UI"/>
          <w:color w:val="212121"/>
          <w:shd w:val="clear" w:color="auto" w:fill="FFFFFF"/>
        </w:rPr>
        <w:t>gällande effekt på flertalet mått, inklusive ländryggsbentäthet. Kontrollgruppen var inte randomiserad.</w:t>
      </w:r>
    </w:p>
    <w:p w14:paraId="6BD229E7" w14:textId="77777777" w:rsidR="00233962" w:rsidRDefault="00233962" w:rsidP="0009521C">
      <w:pPr>
        <w:rPr>
          <w:rFonts w:ascii="Segoe UI" w:hAnsi="Segoe UI" w:cs="Segoe UI"/>
          <w:color w:val="212121"/>
          <w:shd w:val="clear" w:color="auto" w:fill="FFFFFF"/>
        </w:rPr>
      </w:pPr>
    </w:p>
    <w:p w14:paraId="709DF619" w14:textId="77777777" w:rsidR="00233962" w:rsidRDefault="00233962" w:rsidP="0009521C">
      <w:pPr>
        <w:rPr>
          <w:rFonts w:ascii="Segoe UI" w:hAnsi="Segoe UI" w:cs="Segoe UI"/>
          <w:color w:val="212121"/>
          <w:shd w:val="clear" w:color="auto" w:fill="FFFFFF"/>
        </w:rPr>
      </w:pPr>
    </w:p>
    <w:p w14:paraId="7E232E2E" w14:textId="56C04A14" w:rsidR="00233962" w:rsidRPr="00660C4B" w:rsidRDefault="00660C4B" w:rsidP="00233962">
      <w:pPr>
        <w:pStyle w:val="ListParagraph"/>
        <w:numPr>
          <w:ilvl w:val="0"/>
          <w:numId w:val="1"/>
        </w:numPr>
        <w:rPr>
          <w:rFonts w:ascii="Segoe UI" w:hAnsi="Segoe UI" w:cs="Segoe UI"/>
          <w:color w:val="212121"/>
          <w:shd w:val="clear" w:color="auto" w:fill="FFFFFF"/>
          <w:lang w:val="sv-SE"/>
        </w:rPr>
      </w:pPr>
      <w:r>
        <w:rPr>
          <w:rFonts w:ascii="Segoe UI" w:hAnsi="Segoe UI" w:cs="Segoe UI"/>
          <w:color w:val="212121"/>
          <w:shd w:val="clear" w:color="auto" w:fill="FFFFFF"/>
        </w:rPr>
        <w:lastRenderedPageBreak/>
        <w:t>Harding AT, Weeks BK, Lambert C, Watson SL, Weis LJ, Beck BR. Effects of supervised high-intensity resistance and impact training or machine-based isometric training on regional bone geometry and strength in middle-aged and older men with low bone mass: The LIFTMOR-M semi-randomised controlled trial. Bone. 2020 Jul;136:115362. doi: 10.1016/j.bone.2020.115362. Epub 2020 Apr 11. PMID: 32289518.</w:t>
      </w:r>
    </w:p>
    <w:p w14:paraId="0CB4482D" w14:textId="77777777" w:rsidR="0053699E" w:rsidRDefault="0053699E" w:rsidP="00660C4B">
      <w:pPr>
        <w:rPr>
          <w:rFonts w:ascii="Segoe UI" w:hAnsi="Segoe UI" w:cs="Segoe UI"/>
          <w:color w:val="212121"/>
          <w:shd w:val="clear" w:color="auto" w:fill="FFFFFF"/>
          <w:lang w:val="sv-SE"/>
        </w:rPr>
      </w:pPr>
    </w:p>
    <w:p w14:paraId="7093E729" w14:textId="258F7CD2" w:rsidR="00660C4B" w:rsidRDefault="00660C4B" w:rsidP="00660C4B">
      <w:pPr>
        <w:rPr>
          <w:rFonts w:ascii="Segoe UI" w:hAnsi="Segoe UI" w:cs="Segoe UI"/>
          <w:color w:val="212121"/>
          <w:shd w:val="clear" w:color="auto" w:fill="FFFFFF"/>
        </w:rPr>
      </w:pPr>
      <w:r>
        <w:rPr>
          <w:rFonts w:ascii="Segoe UI" w:hAnsi="Segoe UI" w:cs="Segoe UI"/>
          <w:color w:val="212121"/>
          <w:shd w:val="clear" w:color="auto" w:fill="FFFFFF"/>
          <w:lang w:val="sv-SE"/>
        </w:rPr>
        <w:t>Kommentar:</w:t>
      </w:r>
      <w:r w:rsidR="001646CC">
        <w:rPr>
          <w:rFonts w:ascii="Segoe UI" w:hAnsi="Segoe UI" w:cs="Segoe UI"/>
          <w:color w:val="212121"/>
          <w:shd w:val="clear" w:color="auto" w:fill="FFFFFF"/>
          <w:lang w:val="sv-SE"/>
        </w:rPr>
        <w:t xml:space="preserve"> Män äldre än 45 år med låg bentäthet </w:t>
      </w:r>
      <w:r w:rsidR="00D34D11">
        <w:rPr>
          <w:rFonts w:ascii="Segoe UI" w:hAnsi="Segoe UI" w:cs="Segoe UI"/>
          <w:color w:val="212121"/>
          <w:shd w:val="clear" w:color="auto" w:fill="FFFFFF"/>
          <w:lang w:val="sv-SE"/>
        </w:rPr>
        <w:t xml:space="preserve">randomiserades till högintensiv träning </w:t>
      </w:r>
      <w:r w:rsidR="003301EA">
        <w:rPr>
          <w:rFonts w:ascii="Segoe UI" w:hAnsi="Segoe UI" w:cs="Segoe UI"/>
          <w:color w:val="212121"/>
          <w:shd w:val="clear" w:color="auto" w:fill="FFFFFF"/>
        </w:rPr>
        <w:t>(</w:t>
      </w:r>
      <w:r w:rsidR="0002277B">
        <w:rPr>
          <w:rFonts w:ascii="Segoe UI" w:hAnsi="Segoe UI" w:cs="Segoe UI"/>
          <w:color w:val="212121"/>
          <w:shd w:val="clear" w:color="auto" w:fill="FFFFFF"/>
        </w:rPr>
        <w:t>HiRIT</w:t>
      </w:r>
      <w:r w:rsidR="003301EA">
        <w:rPr>
          <w:rFonts w:ascii="Segoe UI" w:hAnsi="Segoe UI" w:cs="Segoe UI"/>
          <w:color w:val="212121"/>
          <w:shd w:val="clear" w:color="auto" w:fill="FFFFFF"/>
        </w:rPr>
        <w:t xml:space="preserve">) eller till IAK. </w:t>
      </w:r>
      <w:r w:rsidR="0002277B">
        <w:rPr>
          <w:rFonts w:ascii="Segoe UI" w:hAnsi="Segoe UI" w:cs="Segoe UI"/>
          <w:color w:val="212121"/>
          <w:shd w:val="clear" w:color="auto" w:fill="FFFFFF"/>
        </w:rPr>
        <w:t xml:space="preserve">HiRIT </w:t>
      </w:r>
      <w:r w:rsidR="007130A3">
        <w:rPr>
          <w:rFonts w:ascii="Segoe UI" w:hAnsi="Segoe UI" w:cs="Segoe UI"/>
          <w:color w:val="212121"/>
          <w:shd w:val="clear" w:color="auto" w:fill="FFFFFF"/>
        </w:rPr>
        <w:t>förbättrade bentätheten i höften mer än IAK och kontrollgruppen</w:t>
      </w:r>
      <w:r w:rsidR="00D744F0">
        <w:rPr>
          <w:rFonts w:ascii="Segoe UI" w:hAnsi="Segoe UI" w:cs="Segoe UI"/>
          <w:color w:val="212121"/>
          <w:shd w:val="clear" w:color="auto" w:fill="FFFFFF"/>
        </w:rPr>
        <w:t xml:space="preserve">. IAK var </w:t>
      </w:r>
      <w:r w:rsidR="00207632">
        <w:rPr>
          <w:rFonts w:ascii="Segoe UI" w:hAnsi="Segoe UI" w:cs="Segoe UI"/>
          <w:color w:val="212121"/>
          <w:shd w:val="clear" w:color="auto" w:fill="FFFFFF"/>
        </w:rPr>
        <w:t>bättre än kontroll på</w:t>
      </w:r>
      <w:r w:rsidR="002F2164">
        <w:rPr>
          <w:rFonts w:ascii="Segoe UI" w:hAnsi="Segoe UI" w:cs="Segoe UI"/>
          <w:color w:val="212121"/>
          <w:shd w:val="clear" w:color="auto" w:fill="FFFFFF"/>
        </w:rPr>
        <w:t xml:space="preserve"> olika benmått i distala tibia, medan inga skilnader mellan grupperna sågs </w:t>
      </w:r>
      <w:r w:rsidR="00B1352A">
        <w:rPr>
          <w:rFonts w:ascii="Segoe UI" w:hAnsi="Segoe UI" w:cs="Segoe UI"/>
          <w:color w:val="212121"/>
          <w:shd w:val="clear" w:color="auto" w:fill="FFFFFF"/>
        </w:rPr>
        <w:t>i mer proximala tibia.</w:t>
      </w:r>
      <w:r w:rsidR="0053699E" w:rsidRPr="0053699E">
        <w:rPr>
          <w:rFonts w:ascii="Segoe UI" w:hAnsi="Segoe UI" w:cs="Segoe UI"/>
          <w:color w:val="212121"/>
          <w:shd w:val="clear" w:color="auto" w:fill="FFFFFF"/>
        </w:rPr>
        <w:t xml:space="preserve"> </w:t>
      </w:r>
      <w:r w:rsidR="0053699E">
        <w:rPr>
          <w:rFonts w:ascii="Segoe UI" w:hAnsi="Segoe UI" w:cs="Segoe UI"/>
          <w:color w:val="212121"/>
          <w:shd w:val="clear" w:color="auto" w:fill="FFFFFF"/>
        </w:rPr>
        <w:t>Kontrollgruppen var inte randomiserad.</w:t>
      </w:r>
    </w:p>
    <w:p w14:paraId="40903CFA" w14:textId="77777777" w:rsidR="000565B3" w:rsidRDefault="000565B3" w:rsidP="00660C4B">
      <w:pPr>
        <w:rPr>
          <w:rFonts w:ascii="Segoe UI" w:hAnsi="Segoe UI" w:cs="Segoe UI"/>
          <w:color w:val="212121"/>
          <w:shd w:val="clear" w:color="auto" w:fill="FFFFFF"/>
        </w:rPr>
      </w:pPr>
    </w:p>
    <w:p w14:paraId="63D00879" w14:textId="3902CDCF" w:rsidR="000565B3" w:rsidRPr="00F86BE6" w:rsidRDefault="00EF2BEC" w:rsidP="000565B3">
      <w:pPr>
        <w:pStyle w:val="ListParagraph"/>
        <w:numPr>
          <w:ilvl w:val="0"/>
          <w:numId w:val="1"/>
        </w:numPr>
        <w:rPr>
          <w:rFonts w:ascii="Segoe UI" w:hAnsi="Segoe UI" w:cs="Segoe UI"/>
          <w:color w:val="212121"/>
          <w:shd w:val="clear" w:color="auto" w:fill="FFFFFF"/>
          <w:lang w:val="sv-SE"/>
        </w:rPr>
      </w:pPr>
      <w:r>
        <w:rPr>
          <w:rFonts w:ascii="Segoe UI" w:hAnsi="Segoe UI" w:cs="Segoe UI"/>
          <w:color w:val="212121"/>
          <w:shd w:val="clear" w:color="auto" w:fill="FFFFFF"/>
        </w:rPr>
        <w:t>Harding AT, Weeks BK, Lambert C, Watson SL, Weis LJ, Beck BR. Exploring thoracic kyphosis and incident fracture from vertebral morphology with high-intensity exercise in middle-aged and older men with osteopenia and osteoporosis: a secondary analysis of the LIFTMOR-M trial. Osteoporos Int. 2021 Mar;32(3):451-465. doi: 10.1007/s00198-020-05583-x. Epub 2020 Sep 15. PMID: 32935171.</w:t>
      </w:r>
    </w:p>
    <w:p w14:paraId="4DD4C48D" w14:textId="77777777" w:rsidR="00F86BE6" w:rsidRPr="00EF2BEC" w:rsidRDefault="00F86BE6" w:rsidP="00F86BE6">
      <w:pPr>
        <w:pStyle w:val="ListParagraph"/>
        <w:rPr>
          <w:rFonts w:ascii="Segoe UI" w:hAnsi="Segoe UI" w:cs="Segoe UI"/>
          <w:color w:val="212121"/>
          <w:shd w:val="clear" w:color="auto" w:fill="FFFFFF"/>
          <w:lang w:val="sv-SE"/>
        </w:rPr>
      </w:pPr>
    </w:p>
    <w:p w14:paraId="11BABA63" w14:textId="3778226E" w:rsidR="00EF2BEC" w:rsidRPr="00EF2BEC" w:rsidRDefault="00EF2BEC" w:rsidP="00EF2BEC">
      <w:pPr>
        <w:rPr>
          <w:rFonts w:ascii="Segoe UI" w:hAnsi="Segoe UI" w:cs="Segoe UI"/>
          <w:color w:val="212121"/>
          <w:shd w:val="clear" w:color="auto" w:fill="FFFFFF"/>
          <w:lang w:val="sv-SE"/>
        </w:rPr>
      </w:pPr>
      <w:r>
        <w:rPr>
          <w:rFonts w:ascii="Segoe UI" w:hAnsi="Segoe UI" w:cs="Segoe UI"/>
          <w:color w:val="212121"/>
          <w:shd w:val="clear" w:color="auto" w:fill="FFFFFF"/>
          <w:lang w:val="sv-SE"/>
        </w:rPr>
        <w:t xml:space="preserve">Kommentar: Män äldre än 45 år med låg bentäthet randomiserades till högintensiv träning </w:t>
      </w:r>
      <w:r>
        <w:rPr>
          <w:rFonts w:ascii="Segoe UI" w:hAnsi="Segoe UI" w:cs="Segoe UI"/>
          <w:color w:val="212121"/>
          <w:shd w:val="clear" w:color="auto" w:fill="FFFFFF"/>
        </w:rPr>
        <w:t>(HiRIT) eller till IAK. Totalt ingick 20 deltagare i varje grupp. Lateral DXA användes före och efter interventionen (8 månader) för att mäta kyfosvinkel och kotfrakturförekomst. Inga skillnader sågs i kyfos mellan grupperna. Bägge grupperna visade på bättre hållining efter jämfört med före träningen. I HiRIT gruppen sågs inga kotfrakturer under uppföljningen men i IAK gruppen sågs 5 kotfrakturer som inträffade under träningsperioden, och en befintlig kotkompression försämrades.</w:t>
      </w:r>
    </w:p>
    <w:p w14:paraId="0C7029DA" w14:textId="77777777" w:rsidR="009D4E79" w:rsidRDefault="009D4E79">
      <w:pPr>
        <w:rPr>
          <w:rFonts w:ascii="Segoe UI" w:hAnsi="Segoe UI" w:cs="Segoe UI"/>
          <w:color w:val="212121"/>
          <w:shd w:val="clear" w:color="auto" w:fill="FFFFFF"/>
        </w:rPr>
      </w:pPr>
    </w:p>
    <w:p w14:paraId="3222A163" w14:textId="77777777" w:rsidR="009D4E79" w:rsidRDefault="009D4E79"/>
    <w:sectPr w:rsidR="009D4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173AE"/>
    <w:multiLevelType w:val="hybridMultilevel"/>
    <w:tmpl w:val="E5E4F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29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53"/>
    <w:rsid w:val="0000351C"/>
    <w:rsid w:val="000060DA"/>
    <w:rsid w:val="00007488"/>
    <w:rsid w:val="00021EC4"/>
    <w:rsid w:val="0002277B"/>
    <w:rsid w:val="00023057"/>
    <w:rsid w:val="00033453"/>
    <w:rsid w:val="00034815"/>
    <w:rsid w:val="00036B3F"/>
    <w:rsid w:val="00047DD8"/>
    <w:rsid w:val="000565B3"/>
    <w:rsid w:val="0005684B"/>
    <w:rsid w:val="000643C3"/>
    <w:rsid w:val="00067707"/>
    <w:rsid w:val="000716F5"/>
    <w:rsid w:val="000730FE"/>
    <w:rsid w:val="00074DB0"/>
    <w:rsid w:val="0008331A"/>
    <w:rsid w:val="00083BB4"/>
    <w:rsid w:val="0009521C"/>
    <w:rsid w:val="000A293B"/>
    <w:rsid w:val="000B7056"/>
    <w:rsid w:val="000D27FE"/>
    <w:rsid w:val="000E2C18"/>
    <w:rsid w:val="000E4056"/>
    <w:rsid w:val="000E70FC"/>
    <w:rsid w:val="001002BF"/>
    <w:rsid w:val="00101668"/>
    <w:rsid w:val="00106D8F"/>
    <w:rsid w:val="001123D6"/>
    <w:rsid w:val="00113CBD"/>
    <w:rsid w:val="001246F4"/>
    <w:rsid w:val="001252AA"/>
    <w:rsid w:val="00126548"/>
    <w:rsid w:val="00141E9C"/>
    <w:rsid w:val="00143856"/>
    <w:rsid w:val="001469E7"/>
    <w:rsid w:val="0015331D"/>
    <w:rsid w:val="00157A8C"/>
    <w:rsid w:val="00160EE0"/>
    <w:rsid w:val="001646CC"/>
    <w:rsid w:val="00167AEB"/>
    <w:rsid w:val="00176AC1"/>
    <w:rsid w:val="00177B0B"/>
    <w:rsid w:val="00192940"/>
    <w:rsid w:val="00193885"/>
    <w:rsid w:val="001A0E31"/>
    <w:rsid w:val="001A3655"/>
    <w:rsid w:val="001A62F8"/>
    <w:rsid w:val="001B5EAD"/>
    <w:rsid w:val="001E263F"/>
    <w:rsid w:val="001F57AA"/>
    <w:rsid w:val="0020246B"/>
    <w:rsid w:val="00207632"/>
    <w:rsid w:val="00233962"/>
    <w:rsid w:val="0023565A"/>
    <w:rsid w:val="0024633E"/>
    <w:rsid w:val="0025311E"/>
    <w:rsid w:val="00271359"/>
    <w:rsid w:val="00275860"/>
    <w:rsid w:val="00275FE7"/>
    <w:rsid w:val="002863BD"/>
    <w:rsid w:val="002A5204"/>
    <w:rsid w:val="002C34FB"/>
    <w:rsid w:val="002D0725"/>
    <w:rsid w:val="002E6C29"/>
    <w:rsid w:val="002F0E93"/>
    <w:rsid w:val="002F2164"/>
    <w:rsid w:val="002F74AB"/>
    <w:rsid w:val="00301D68"/>
    <w:rsid w:val="00307CC1"/>
    <w:rsid w:val="003301EA"/>
    <w:rsid w:val="00333921"/>
    <w:rsid w:val="00344D1A"/>
    <w:rsid w:val="00346C3F"/>
    <w:rsid w:val="00354DEB"/>
    <w:rsid w:val="00382190"/>
    <w:rsid w:val="003A37EC"/>
    <w:rsid w:val="003B238D"/>
    <w:rsid w:val="003B353F"/>
    <w:rsid w:val="003C78A6"/>
    <w:rsid w:val="003D3D17"/>
    <w:rsid w:val="003F59A5"/>
    <w:rsid w:val="00402A03"/>
    <w:rsid w:val="00402BF8"/>
    <w:rsid w:val="00423F5C"/>
    <w:rsid w:val="00424D99"/>
    <w:rsid w:val="00445184"/>
    <w:rsid w:val="004457F0"/>
    <w:rsid w:val="00446B40"/>
    <w:rsid w:val="004634E9"/>
    <w:rsid w:val="00467D3A"/>
    <w:rsid w:val="004752D2"/>
    <w:rsid w:val="00476C17"/>
    <w:rsid w:val="004A4369"/>
    <w:rsid w:val="004B64F1"/>
    <w:rsid w:val="004B7C54"/>
    <w:rsid w:val="004B7FBB"/>
    <w:rsid w:val="004C0CF0"/>
    <w:rsid w:val="004C1C7C"/>
    <w:rsid w:val="004E2E5E"/>
    <w:rsid w:val="004E2FE0"/>
    <w:rsid w:val="004F026F"/>
    <w:rsid w:val="004F086D"/>
    <w:rsid w:val="004F7662"/>
    <w:rsid w:val="004F7E56"/>
    <w:rsid w:val="00500A8B"/>
    <w:rsid w:val="005010A8"/>
    <w:rsid w:val="005101F0"/>
    <w:rsid w:val="00521EF2"/>
    <w:rsid w:val="005237F3"/>
    <w:rsid w:val="0053699E"/>
    <w:rsid w:val="005426B0"/>
    <w:rsid w:val="0054362D"/>
    <w:rsid w:val="0054642E"/>
    <w:rsid w:val="00546EC7"/>
    <w:rsid w:val="0055627A"/>
    <w:rsid w:val="0056475D"/>
    <w:rsid w:val="00567785"/>
    <w:rsid w:val="005800CB"/>
    <w:rsid w:val="00583F99"/>
    <w:rsid w:val="005A746D"/>
    <w:rsid w:val="005A76E9"/>
    <w:rsid w:val="005A7846"/>
    <w:rsid w:val="005C03CF"/>
    <w:rsid w:val="005D6AFF"/>
    <w:rsid w:val="005E1AAE"/>
    <w:rsid w:val="005F364A"/>
    <w:rsid w:val="0060012A"/>
    <w:rsid w:val="00602FDF"/>
    <w:rsid w:val="00603B74"/>
    <w:rsid w:val="00614722"/>
    <w:rsid w:val="0061703F"/>
    <w:rsid w:val="006206A0"/>
    <w:rsid w:val="00620711"/>
    <w:rsid w:val="00621A47"/>
    <w:rsid w:val="00624F73"/>
    <w:rsid w:val="00627E6D"/>
    <w:rsid w:val="00635A7B"/>
    <w:rsid w:val="006424BA"/>
    <w:rsid w:val="006459EE"/>
    <w:rsid w:val="00647360"/>
    <w:rsid w:val="0065064B"/>
    <w:rsid w:val="00660C4B"/>
    <w:rsid w:val="00664317"/>
    <w:rsid w:val="00671482"/>
    <w:rsid w:val="006833E7"/>
    <w:rsid w:val="006878F7"/>
    <w:rsid w:val="006946E6"/>
    <w:rsid w:val="006A669A"/>
    <w:rsid w:val="006A69A5"/>
    <w:rsid w:val="006B075C"/>
    <w:rsid w:val="006B1074"/>
    <w:rsid w:val="006C12E2"/>
    <w:rsid w:val="006C1D99"/>
    <w:rsid w:val="006C421D"/>
    <w:rsid w:val="006F7CFC"/>
    <w:rsid w:val="0070224A"/>
    <w:rsid w:val="00704DE9"/>
    <w:rsid w:val="007122E0"/>
    <w:rsid w:val="007130A3"/>
    <w:rsid w:val="00714993"/>
    <w:rsid w:val="007233D0"/>
    <w:rsid w:val="00724AFD"/>
    <w:rsid w:val="007327AC"/>
    <w:rsid w:val="00740845"/>
    <w:rsid w:val="0074266F"/>
    <w:rsid w:val="00760624"/>
    <w:rsid w:val="007666CD"/>
    <w:rsid w:val="00767382"/>
    <w:rsid w:val="0078260E"/>
    <w:rsid w:val="00791D73"/>
    <w:rsid w:val="00792426"/>
    <w:rsid w:val="007A0B1E"/>
    <w:rsid w:val="007A2653"/>
    <w:rsid w:val="007B66EE"/>
    <w:rsid w:val="007E24AC"/>
    <w:rsid w:val="007E4F2C"/>
    <w:rsid w:val="007F6A23"/>
    <w:rsid w:val="008004CA"/>
    <w:rsid w:val="0080107E"/>
    <w:rsid w:val="0080510F"/>
    <w:rsid w:val="00805C0C"/>
    <w:rsid w:val="00805C55"/>
    <w:rsid w:val="00820254"/>
    <w:rsid w:val="008435D0"/>
    <w:rsid w:val="008510AD"/>
    <w:rsid w:val="00860F6F"/>
    <w:rsid w:val="0086774D"/>
    <w:rsid w:val="008753CF"/>
    <w:rsid w:val="0087663F"/>
    <w:rsid w:val="00881C22"/>
    <w:rsid w:val="008A1365"/>
    <w:rsid w:val="008C3D20"/>
    <w:rsid w:val="008D074B"/>
    <w:rsid w:val="008D260A"/>
    <w:rsid w:val="008D77D9"/>
    <w:rsid w:val="008E37FF"/>
    <w:rsid w:val="008E426B"/>
    <w:rsid w:val="008E7D24"/>
    <w:rsid w:val="008F67F4"/>
    <w:rsid w:val="00910682"/>
    <w:rsid w:val="00914B32"/>
    <w:rsid w:val="00931B7B"/>
    <w:rsid w:val="0093762C"/>
    <w:rsid w:val="0094049F"/>
    <w:rsid w:val="00942C30"/>
    <w:rsid w:val="00943AB0"/>
    <w:rsid w:val="0095025F"/>
    <w:rsid w:val="009825E9"/>
    <w:rsid w:val="00983D10"/>
    <w:rsid w:val="00993089"/>
    <w:rsid w:val="00996950"/>
    <w:rsid w:val="009A3674"/>
    <w:rsid w:val="009A38F5"/>
    <w:rsid w:val="009B5EFC"/>
    <w:rsid w:val="009B6B7E"/>
    <w:rsid w:val="009C7336"/>
    <w:rsid w:val="009D29DF"/>
    <w:rsid w:val="009D2D6C"/>
    <w:rsid w:val="009D4E79"/>
    <w:rsid w:val="009E0583"/>
    <w:rsid w:val="009E62B5"/>
    <w:rsid w:val="009F28E5"/>
    <w:rsid w:val="009F5B0D"/>
    <w:rsid w:val="00A03A96"/>
    <w:rsid w:val="00A042A0"/>
    <w:rsid w:val="00A06870"/>
    <w:rsid w:val="00A16E9E"/>
    <w:rsid w:val="00A224CC"/>
    <w:rsid w:val="00A244F9"/>
    <w:rsid w:val="00A401C7"/>
    <w:rsid w:val="00A427EF"/>
    <w:rsid w:val="00A5407C"/>
    <w:rsid w:val="00A61001"/>
    <w:rsid w:val="00A63DF3"/>
    <w:rsid w:val="00A723FE"/>
    <w:rsid w:val="00A72E78"/>
    <w:rsid w:val="00A8319C"/>
    <w:rsid w:val="00A93B07"/>
    <w:rsid w:val="00A94C61"/>
    <w:rsid w:val="00A95A67"/>
    <w:rsid w:val="00AA74B2"/>
    <w:rsid w:val="00AB17FD"/>
    <w:rsid w:val="00AB452E"/>
    <w:rsid w:val="00AC4D9C"/>
    <w:rsid w:val="00AC6FE4"/>
    <w:rsid w:val="00AD7FD9"/>
    <w:rsid w:val="00AF0666"/>
    <w:rsid w:val="00B01DB0"/>
    <w:rsid w:val="00B03D7E"/>
    <w:rsid w:val="00B03F7A"/>
    <w:rsid w:val="00B1352A"/>
    <w:rsid w:val="00B143FF"/>
    <w:rsid w:val="00B20F90"/>
    <w:rsid w:val="00B227E6"/>
    <w:rsid w:val="00B260B1"/>
    <w:rsid w:val="00B30027"/>
    <w:rsid w:val="00B400AE"/>
    <w:rsid w:val="00B420A6"/>
    <w:rsid w:val="00B42312"/>
    <w:rsid w:val="00B46C5F"/>
    <w:rsid w:val="00B90B4C"/>
    <w:rsid w:val="00B95C66"/>
    <w:rsid w:val="00BA6FB5"/>
    <w:rsid w:val="00BB2437"/>
    <w:rsid w:val="00BB356B"/>
    <w:rsid w:val="00BB4984"/>
    <w:rsid w:val="00BB49B9"/>
    <w:rsid w:val="00BF3C7D"/>
    <w:rsid w:val="00BF4E31"/>
    <w:rsid w:val="00C00384"/>
    <w:rsid w:val="00C01F52"/>
    <w:rsid w:val="00C035EA"/>
    <w:rsid w:val="00C115FA"/>
    <w:rsid w:val="00C125D0"/>
    <w:rsid w:val="00C13907"/>
    <w:rsid w:val="00C20A73"/>
    <w:rsid w:val="00C21B09"/>
    <w:rsid w:val="00C22B5E"/>
    <w:rsid w:val="00C24D83"/>
    <w:rsid w:val="00C350F8"/>
    <w:rsid w:val="00C378FC"/>
    <w:rsid w:val="00C544CF"/>
    <w:rsid w:val="00C56013"/>
    <w:rsid w:val="00C7177A"/>
    <w:rsid w:val="00C81BCF"/>
    <w:rsid w:val="00C87356"/>
    <w:rsid w:val="00C87CE5"/>
    <w:rsid w:val="00CB4CF9"/>
    <w:rsid w:val="00CC1994"/>
    <w:rsid w:val="00CC4269"/>
    <w:rsid w:val="00CE0825"/>
    <w:rsid w:val="00CE0F60"/>
    <w:rsid w:val="00CE721D"/>
    <w:rsid w:val="00CF1C62"/>
    <w:rsid w:val="00D05AD5"/>
    <w:rsid w:val="00D16116"/>
    <w:rsid w:val="00D17351"/>
    <w:rsid w:val="00D254F2"/>
    <w:rsid w:val="00D26377"/>
    <w:rsid w:val="00D27954"/>
    <w:rsid w:val="00D34D11"/>
    <w:rsid w:val="00D35D27"/>
    <w:rsid w:val="00D366E4"/>
    <w:rsid w:val="00D40ABD"/>
    <w:rsid w:val="00D41E07"/>
    <w:rsid w:val="00D55A91"/>
    <w:rsid w:val="00D62CF1"/>
    <w:rsid w:val="00D65E5B"/>
    <w:rsid w:val="00D7100E"/>
    <w:rsid w:val="00D7148E"/>
    <w:rsid w:val="00D744F0"/>
    <w:rsid w:val="00D90265"/>
    <w:rsid w:val="00D95EBB"/>
    <w:rsid w:val="00DA5976"/>
    <w:rsid w:val="00DB670B"/>
    <w:rsid w:val="00DC477F"/>
    <w:rsid w:val="00DC6212"/>
    <w:rsid w:val="00DD3CED"/>
    <w:rsid w:val="00DE5B6C"/>
    <w:rsid w:val="00DF2726"/>
    <w:rsid w:val="00E008BB"/>
    <w:rsid w:val="00E33307"/>
    <w:rsid w:val="00E368F1"/>
    <w:rsid w:val="00E36CFB"/>
    <w:rsid w:val="00E40E6E"/>
    <w:rsid w:val="00E50911"/>
    <w:rsid w:val="00E5260B"/>
    <w:rsid w:val="00E55748"/>
    <w:rsid w:val="00E62F3E"/>
    <w:rsid w:val="00E712DC"/>
    <w:rsid w:val="00E76F07"/>
    <w:rsid w:val="00E8284D"/>
    <w:rsid w:val="00E90E72"/>
    <w:rsid w:val="00E92C1B"/>
    <w:rsid w:val="00EA4654"/>
    <w:rsid w:val="00EA6810"/>
    <w:rsid w:val="00EB4D85"/>
    <w:rsid w:val="00EB674C"/>
    <w:rsid w:val="00EC7BBE"/>
    <w:rsid w:val="00EE78BF"/>
    <w:rsid w:val="00EF2BEC"/>
    <w:rsid w:val="00EF364E"/>
    <w:rsid w:val="00F1694F"/>
    <w:rsid w:val="00F333F2"/>
    <w:rsid w:val="00F51138"/>
    <w:rsid w:val="00F70659"/>
    <w:rsid w:val="00F7271A"/>
    <w:rsid w:val="00F807D5"/>
    <w:rsid w:val="00F83D0E"/>
    <w:rsid w:val="00F86BE6"/>
    <w:rsid w:val="00FB0DF0"/>
    <w:rsid w:val="00FB31C7"/>
    <w:rsid w:val="00FB5003"/>
    <w:rsid w:val="00FC1303"/>
    <w:rsid w:val="00FC66DD"/>
    <w:rsid w:val="00FD1CA6"/>
    <w:rsid w:val="00FD2083"/>
    <w:rsid w:val="00FE371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5BB8B03"/>
  <w15:chartTrackingRefBased/>
  <w15:docId w15:val="{4A0C1394-8F9B-6E4C-BAFF-5F5853A5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4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4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4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4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4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4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4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4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4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4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53"/>
    <w:rPr>
      <w:rFonts w:eastAsiaTheme="majorEastAsia" w:cstheme="majorBidi"/>
      <w:color w:val="272727" w:themeColor="text1" w:themeTint="D8"/>
    </w:rPr>
  </w:style>
  <w:style w:type="paragraph" w:styleId="Title">
    <w:name w:val="Title"/>
    <w:basedOn w:val="Normal"/>
    <w:next w:val="Normal"/>
    <w:link w:val="TitleChar"/>
    <w:uiPriority w:val="10"/>
    <w:qFormat/>
    <w:rsid w:val="000334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453"/>
    <w:rPr>
      <w:i/>
      <w:iCs/>
      <w:color w:val="404040" w:themeColor="text1" w:themeTint="BF"/>
    </w:rPr>
  </w:style>
  <w:style w:type="paragraph" w:styleId="ListParagraph">
    <w:name w:val="List Paragraph"/>
    <w:basedOn w:val="Normal"/>
    <w:uiPriority w:val="34"/>
    <w:qFormat/>
    <w:rsid w:val="00033453"/>
    <w:pPr>
      <w:ind w:left="720"/>
      <w:contextualSpacing/>
    </w:pPr>
  </w:style>
  <w:style w:type="character" w:styleId="IntenseEmphasis">
    <w:name w:val="Intense Emphasis"/>
    <w:basedOn w:val="DefaultParagraphFont"/>
    <w:uiPriority w:val="21"/>
    <w:qFormat/>
    <w:rsid w:val="00033453"/>
    <w:rPr>
      <w:i/>
      <w:iCs/>
      <w:color w:val="2F5496" w:themeColor="accent1" w:themeShade="BF"/>
    </w:rPr>
  </w:style>
  <w:style w:type="paragraph" w:styleId="IntenseQuote">
    <w:name w:val="Intense Quote"/>
    <w:basedOn w:val="Normal"/>
    <w:next w:val="Normal"/>
    <w:link w:val="IntenseQuoteChar"/>
    <w:uiPriority w:val="30"/>
    <w:qFormat/>
    <w:rsid w:val="00033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453"/>
    <w:rPr>
      <w:i/>
      <w:iCs/>
      <w:color w:val="2F5496" w:themeColor="accent1" w:themeShade="BF"/>
    </w:rPr>
  </w:style>
  <w:style w:type="character" w:styleId="IntenseReference">
    <w:name w:val="Intense Reference"/>
    <w:basedOn w:val="DefaultParagraphFont"/>
    <w:uiPriority w:val="32"/>
    <w:qFormat/>
    <w:rsid w:val="00033453"/>
    <w:rPr>
      <w:b/>
      <w:bCs/>
      <w:smallCaps/>
      <w:color w:val="2F5496" w:themeColor="accent1" w:themeShade="BF"/>
      <w:spacing w:val="5"/>
    </w:rPr>
  </w:style>
  <w:style w:type="character" w:styleId="Hyperlink">
    <w:name w:val="Hyperlink"/>
    <w:basedOn w:val="DefaultParagraphFont"/>
    <w:uiPriority w:val="99"/>
    <w:unhideWhenUsed/>
    <w:rsid w:val="009D4E79"/>
    <w:rPr>
      <w:color w:val="0563C1" w:themeColor="hyperlink"/>
      <w:u w:val="single"/>
    </w:rPr>
  </w:style>
  <w:style w:type="character" w:styleId="UnresolvedMention">
    <w:name w:val="Unresolved Mention"/>
    <w:basedOn w:val="DefaultParagraphFont"/>
    <w:uiPriority w:val="99"/>
    <w:semiHidden/>
    <w:unhideWhenUsed/>
    <w:rsid w:val="009D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fI3s_bbqrK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Lorentzon</dc:creator>
  <cp:keywords/>
  <dc:description/>
  <cp:lastModifiedBy>Mattias Lorentzon</cp:lastModifiedBy>
  <cp:revision>3</cp:revision>
  <dcterms:created xsi:type="dcterms:W3CDTF">2025-05-23T07:11:00Z</dcterms:created>
  <dcterms:modified xsi:type="dcterms:W3CDTF">2025-05-23T07:32:00Z</dcterms:modified>
</cp:coreProperties>
</file>